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67A" w:rsidRPr="001E567A" w:rsidRDefault="001E567A" w:rsidP="001E567A">
      <w:pPr>
        <w:jc w:val="center"/>
        <w:rPr>
          <w:rFonts w:asciiTheme="majorHAnsi" w:hAnsiTheme="majorHAnsi"/>
          <w:b/>
          <w:sz w:val="28"/>
          <w:szCs w:val="28"/>
          <w:u w:val="single"/>
        </w:rPr>
      </w:pPr>
      <w:r w:rsidRPr="001E567A">
        <w:rPr>
          <w:rFonts w:asciiTheme="majorHAnsi" w:hAnsiTheme="majorHAnsi"/>
          <w:b/>
          <w:sz w:val="28"/>
          <w:szCs w:val="28"/>
          <w:u w:val="single"/>
        </w:rPr>
        <w:t xml:space="preserve">Possible Charges for </w:t>
      </w:r>
      <w:r w:rsidRPr="001E567A">
        <w:rPr>
          <w:rStyle w:val="Emphasis"/>
          <w:rFonts w:asciiTheme="majorHAnsi" w:hAnsiTheme="majorHAnsi"/>
          <w:b/>
          <w:i w:val="0"/>
          <w:sz w:val="28"/>
          <w:szCs w:val="28"/>
          <w:u w:val="single"/>
        </w:rPr>
        <w:t>Cortés</w:t>
      </w:r>
      <w:r w:rsidRPr="001E567A">
        <w:rPr>
          <w:rFonts w:asciiTheme="majorHAnsi" w:hAnsiTheme="majorHAnsi"/>
          <w:b/>
          <w:sz w:val="28"/>
          <w:szCs w:val="28"/>
          <w:u w:val="single"/>
        </w:rPr>
        <w:t xml:space="preserve"> and Columbus</w:t>
      </w:r>
    </w:p>
    <w:p w:rsidR="00A36A7D" w:rsidRPr="00933C4B" w:rsidRDefault="00933C4B">
      <w:pPr>
        <w:rPr>
          <w:rFonts w:asciiTheme="majorHAnsi" w:hAnsiTheme="majorHAnsi"/>
          <w:sz w:val="24"/>
          <w:szCs w:val="24"/>
        </w:rPr>
      </w:pPr>
      <w:r w:rsidRPr="00933C4B">
        <w:rPr>
          <w:rFonts w:asciiTheme="majorHAnsi" w:hAnsiTheme="majorHAnsi"/>
          <w:b/>
          <w:sz w:val="24"/>
          <w:szCs w:val="24"/>
        </w:rPr>
        <w:t>Genocide</w:t>
      </w:r>
      <w:r w:rsidRPr="00933C4B">
        <w:rPr>
          <w:rFonts w:asciiTheme="majorHAnsi" w:hAnsiTheme="majorHAnsi"/>
          <w:sz w:val="24"/>
          <w:szCs w:val="24"/>
        </w:rPr>
        <w:t xml:space="preserve">: </w:t>
      </w:r>
      <w:r w:rsidRPr="00933C4B">
        <w:rPr>
          <w:rFonts w:asciiTheme="majorHAnsi" w:hAnsiTheme="majorHAnsi"/>
          <w:sz w:val="24"/>
          <w:szCs w:val="24"/>
        </w:rPr>
        <w:t>The deliberate killing of a large group of people, esp. those of a particular ethnic group or nation.</w:t>
      </w:r>
    </w:p>
    <w:p w:rsidR="00933C4B" w:rsidRPr="00933C4B" w:rsidRDefault="00933C4B">
      <w:pPr>
        <w:rPr>
          <w:rFonts w:asciiTheme="majorHAnsi" w:hAnsiTheme="majorHAnsi"/>
          <w:sz w:val="24"/>
          <w:szCs w:val="24"/>
        </w:rPr>
      </w:pPr>
      <w:r w:rsidRPr="00933C4B">
        <w:rPr>
          <w:rFonts w:asciiTheme="majorHAnsi" w:hAnsiTheme="majorHAnsi"/>
          <w:b/>
          <w:sz w:val="24"/>
          <w:szCs w:val="24"/>
        </w:rPr>
        <w:t>First Degree Murder</w:t>
      </w:r>
      <w:r w:rsidRPr="00933C4B">
        <w:rPr>
          <w:rFonts w:asciiTheme="majorHAnsi" w:hAnsiTheme="majorHAnsi"/>
          <w:sz w:val="24"/>
          <w:szCs w:val="24"/>
        </w:rPr>
        <w:t xml:space="preserve">: A </w:t>
      </w:r>
      <w:r w:rsidRPr="00933C4B">
        <w:rPr>
          <w:rFonts w:asciiTheme="majorHAnsi" w:hAnsiTheme="majorHAnsi"/>
          <w:sz w:val="24"/>
          <w:szCs w:val="24"/>
        </w:rPr>
        <w:t>killing which is deliberate and premeditated (planned, after lying in wait, by poison or as part of a scheme), in conjunction with felonies such as rape, burglary, arson, involving multiple deaths, the killing of certain types of people (such as a child, a police officer, a prison guard, a fellow prisoner), or with certain weapons, particularly a gun. The specific criteria for first degree murder are established by statute in each state and by the United States Code in federal prosecutions. It is distinguished from second degree murder in which premeditation is usually absent, and from manslaughter which lacks premeditation and suggests that at most there was intent to harm rather than to kill.</w:t>
      </w:r>
      <w:bookmarkStart w:id="0" w:name="_GoBack"/>
      <w:bookmarkEnd w:id="0"/>
    </w:p>
    <w:p w:rsidR="00933C4B" w:rsidRPr="00933C4B" w:rsidRDefault="00933C4B">
      <w:pPr>
        <w:rPr>
          <w:rFonts w:asciiTheme="majorHAnsi" w:hAnsiTheme="majorHAnsi"/>
          <w:sz w:val="24"/>
          <w:szCs w:val="24"/>
        </w:rPr>
      </w:pPr>
    </w:p>
    <w:p w:rsidR="00933C4B" w:rsidRPr="00933C4B" w:rsidRDefault="00933C4B">
      <w:pPr>
        <w:rPr>
          <w:rFonts w:asciiTheme="majorHAnsi" w:hAnsiTheme="majorHAnsi"/>
          <w:sz w:val="24"/>
          <w:szCs w:val="24"/>
        </w:rPr>
      </w:pPr>
      <w:r w:rsidRPr="00933C4B">
        <w:rPr>
          <w:rFonts w:asciiTheme="majorHAnsi" w:hAnsiTheme="majorHAnsi"/>
          <w:b/>
          <w:sz w:val="24"/>
          <w:szCs w:val="24"/>
        </w:rPr>
        <w:t>Second Degree Murder</w:t>
      </w:r>
      <w:r w:rsidRPr="00933C4B">
        <w:rPr>
          <w:rFonts w:asciiTheme="majorHAnsi" w:hAnsiTheme="majorHAnsi"/>
          <w:sz w:val="24"/>
          <w:szCs w:val="24"/>
        </w:rPr>
        <w:t>: A</w:t>
      </w:r>
      <w:r w:rsidRPr="00933C4B">
        <w:rPr>
          <w:rFonts w:asciiTheme="majorHAnsi" w:hAnsiTheme="majorHAnsi"/>
          <w:sz w:val="24"/>
          <w:szCs w:val="24"/>
        </w:rPr>
        <w:t xml:space="preserve"> non-premeditated killing, resulting from an assault in which death of the victim was a distinct possibility. Second degree murder is different from First Degree Murder which is a premeditated, intentional killing, or results from a vicious crime such as arson, rape, or armed robbery. Exact distinctions on degree vary by state.</w:t>
      </w:r>
    </w:p>
    <w:p w:rsidR="00933C4B" w:rsidRPr="00933C4B" w:rsidRDefault="00933C4B">
      <w:pPr>
        <w:rPr>
          <w:rFonts w:asciiTheme="majorHAnsi" w:hAnsiTheme="majorHAnsi"/>
          <w:sz w:val="24"/>
          <w:szCs w:val="24"/>
        </w:rPr>
      </w:pPr>
    </w:p>
    <w:p w:rsidR="00933C4B" w:rsidRPr="00933C4B" w:rsidRDefault="00933C4B">
      <w:pPr>
        <w:rPr>
          <w:rFonts w:asciiTheme="majorHAnsi" w:hAnsiTheme="majorHAnsi"/>
          <w:iCs/>
          <w:sz w:val="24"/>
          <w:szCs w:val="24"/>
        </w:rPr>
      </w:pPr>
      <w:r w:rsidRPr="00933C4B">
        <w:rPr>
          <w:rFonts w:asciiTheme="majorHAnsi" w:hAnsiTheme="majorHAnsi"/>
          <w:b/>
          <w:iCs/>
          <w:sz w:val="24"/>
          <w:szCs w:val="24"/>
        </w:rPr>
        <w:t>Manslaughter</w:t>
      </w:r>
      <w:r w:rsidRPr="00933C4B">
        <w:rPr>
          <w:rFonts w:asciiTheme="majorHAnsi" w:hAnsiTheme="majorHAnsi"/>
          <w:iCs/>
          <w:sz w:val="24"/>
          <w:szCs w:val="24"/>
        </w:rPr>
        <w:t xml:space="preserve">:  </w:t>
      </w:r>
      <w:r w:rsidRPr="00933C4B">
        <w:rPr>
          <w:rFonts w:asciiTheme="majorHAnsi" w:hAnsiTheme="majorHAnsi"/>
          <w:iCs/>
          <w:sz w:val="24"/>
          <w:szCs w:val="24"/>
        </w:rPr>
        <w:t>The unjustifiable, inexcusable, and intentional killing of a human being without deliberation, premeditation, and malice. The unlawful killing of a human being without any deliberation, which may be involuntary, in the commission of a lawful act without due caution and circumspection</w:t>
      </w:r>
      <w:r>
        <w:rPr>
          <w:rFonts w:asciiTheme="majorHAnsi" w:hAnsiTheme="majorHAnsi"/>
          <w:iCs/>
          <w:sz w:val="24"/>
          <w:szCs w:val="24"/>
        </w:rPr>
        <w:t xml:space="preserve"> (</w:t>
      </w:r>
      <w:r w:rsidR="001E567A">
        <w:rPr>
          <w:rFonts w:asciiTheme="majorHAnsi" w:hAnsiTheme="majorHAnsi"/>
          <w:iCs/>
          <w:sz w:val="24"/>
          <w:szCs w:val="24"/>
        </w:rPr>
        <w:t xml:space="preserve">circumspection: </w:t>
      </w:r>
      <w:r>
        <w:rPr>
          <w:rStyle w:val="ssens"/>
        </w:rPr>
        <w:t xml:space="preserve">careful to consider all </w:t>
      </w:r>
      <w:hyperlink r:id="rId5" w:history="1">
        <w:r>
          <w:rPr>
            <w:rStyle w:val="Hyperlink"/>
          </w:rPr>
          <w:t>circumstances</w:t>
        </w:r>
      </w:hyperlink>
      <w:r>
        <w:rPr>
          <w:rStyle w:val="ssens"/>
        </w:rPr>
        <w:t xml:space="preserve"> and possible consequences</w:t>
      </w:r>
      <w:r>
        <w:rPr>
          <w:rStyle w:val="ssens"/>
        </w:rPr>
        <w:t>)</w:t>
      </w:r>
      <w:r w:rsidRPr="00933C4B">
        <w:rPr>
          <w:rFonts w:asciiTheme="majorHAnsi" w:hAnsiTheme="majorHAnsi"/>
          <w:iCs/>
          <w:sz w:val="24"/>
          <w:szCs w:val="24"/>
        </w:rPr>
        <w:t>.</w:t>
      </w:r>
    </w:p>
    <w:p w:rsidR="00933C4B" w:rsidRPr="00933C4B" w:rsidRDefault="00933C4B" w:rsidP="00933C4B">
      <w:pPr>
        <w:pStyle w:val="NormalWeb"/>
        <w:rPr>
          <w:rFonts w:asciiTheme="majorHAnsi" w:hAnsiTheme="majorHAnsi"/>
        </w:rPr>
      </w:pPr>
      <w:hyperlink r:id="rId6" w:history="1">
        <w:r w:rsidRPr="00933C4B">
          <w:rPr>
            <w:rStyle w:val="Hyperlink"/>
            <w:rFonts w:asciiTheme="majorHAnsi" w:hAnsiTheme="majorHAnsi"/>
            <w:b/>
            <w:color w:val="000000" w:themeColor="text1"/>
            <w:u w:val="none"/>
          </w:rPr>
          <w:t>Slavery</w:t>
        </w:r>
      </w:hyperlink>
      <w:r w:rsidRPr="00933C4B">
        <w:rPr>
          <w:rFonts w:asciiTheme="majorHAnsi" w:hAnsiTheme="majorHAnsi"/>
        </w:rPr>
        <w:t xml:space="preserve">: </w:t>
      </w:r>
      <w:r w:rsidRPr="00933C4B">
        <w:rPr>
          <w:rFonts w:asciiTheme="majorHAnsi" w:hAnsiTheme="majorHAnsi"/>
          <w:iCs/>
        </w:rPr>
        <w:t>T</w:t>
      </w:r>
      <w:r w:rsidRPr="00933C4B">
        <w:rPr>
          <w:rFonts w:asciiTheme="majorHAnsi" w:hAnsiTheme="majorHAnsi"/>
          <w:iCs/>
        </w:rPr>
        <w:t>he condition of an individual who works for another individual against his or her will as a result of force, coercion, or imprisonment, regardless of whether the individual is paid for the labor.</w:t>
      </w:r>
    </w:p>
    <w:p w:rsidR="00933C4B" w:rsidRPr="00933C4B" w:rsidRDefault="00933C4B" w:rsidP="00933C4B">
      <w:pPr>
        <w:pStyle w:val="NormalWeb"/>
        <w:rPr>
          <w:rFonts w:asciiTheme="majorHAnsi" w:hAnsiTheme="majorHAnsi"/>
        </w:rPr>
      </w:pPr>
      <w:r w:rsidRPr="00933C4B">
        <w:rPr>
          <w:rFonts w:asciiTheme="majorHAnsi" w:hAnsiTheme="majorHAnsi"/>
          <w:b/>
        </w:rPr>
        <w:t>I</w:t>
      </w:r>
      <w:r w:rsidRPr="00933C4B">
        <w:rPr>
          <w:rFonts w:asciiTheme="majorHAnsi" w:hAnsiTheme="majorHAnsi"/>
          <w:b/>
          <w:iCs/>
        </w:rPr>
        <w:t>nvolun</w:t>
      </w:r>
      <w:r w:rsidRPr="00933C4B">
        <w:rPr>
          <w:rFonts w:asciiTheme="majorHAnsi" w:hAnsiTheme="majorHAnsi"/>
          <w:b/>
          <w:iCs/>
        </w:rPr>
        <w:t>tary S</w:t>
      </w:r>
      <w:r w:rsidRPr="00933C4B">
        <w:rPr>
          <w:rFonts w:asciiTheme="majorHAnsi" w:hAnsiTheme="majorHAnsi"/>
          <w:b/>
          <w:iCs/>
        </w:rPr>
        <w:t>ervitude</w:t>
      </w:r>
      <w:r w:rsidRPr="00933C4B">
        <w:rPr>
          <w:rFonts w:asciiTheme="majorHAnsi" w:hAnsiTheme="majorHAnsi"/>
          <w:iCs/>
        </w:rPr>
        <w:t>:</w:t>
      </w:r>
      <w:r w:rsidRPr="00933C4B">
        <w:rPr>
          <w:rFonts w:asciiTheme="majorHAnsi" w:hAnsiTheme="majorHAnsi"/>
        </w:rPr>
        <w:t xml:space="preserve"> </w:t>
      </w:r>
      <w:r w:rsidRPr="00933C4B">
        <w:rPr>
          <w:rFonts w:asciiTheme="majorHAnsi" w:hAnsiTheme="majorHAnsi"/>
        </w:rPr>
        <w:t>A</w:t>
      </w:r>
      <w:r w:rsidRPr="00933C4B">
        <w:rPr>
          <w:rFonts w:asciiTheme="majorHAnsi" w:hAnsiTheme="majorHAnsi"/>
        </w:rPr>
        <w:t>ny type of slavery, peonage, or compulsory labor for the satisfaction of debts. Two essential elements of involuntary servitude are involuntariness, which is compulsion to act against one's will, and servitude, which is some form of labor for another. Imprisonment without forced labor is not involuntary servitude, nor is unpleasant labor when the only direct penalty for not performing it is the withholding of money or the loss of a job.</w:t>
      </w:r>
    </w:p>
    <w:p w:rsidR="00933C4B" w:rsidRPr="00933C4B" w:rsidRDefault="00933C4B">
      <w:pPr>
        <w:rPr>
          <w:rFonts w:asciiTheme="majorHAnsi" w:hAnsiTheme="majorHAnsi"/>
          <w:sz w:val="24"/>
          <w:szCs w:val="24"/>
        </w:rPr>
      </w:pPr>
    </w:p>
    <w:p w:rsidR="00933C4B" w:rsidRPr="00933C4B" w:rsidRDefault="00933C4B">
      <w:pPr>
        <w:rPr>
          <w:rFonts w:asciiTheme="majorHAnsi" w:hAnsiTheme="majorHAnsi"/>
          <w:sz w:val="24"/>
          <w:szCs w:val="24"/>
        </w:rPr>
      </w:pPr>
    </w:p>
    <w:sectPr w:rsidR="00933C4B" w:rsidRPr="00933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4B"/>
    <w:rsid w:val="001C7CE7"/>
    <w:rsid w:val="001E567A"/>
    <w:rsid w:val="00933C4B"/>
    <w:rsid w:val="00A4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C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3C4B"/>
    <w:rPr>
      <w:color w:val="0000FF"/>
      <w:u w:val="single"/>
    </w:rPr>
  </w:style>
  <w:style w:type="character" w:customStyle="1" w:styleId="ssens">
    <w:name w:val="ssens"/>
    <w:basedOn w:val="DefaultParagraphFont"/>
    <w:rsid w:val="00933C4B"/>
  </w:style>
  <w:style w:type="character" w:styleId="Emphasis">
    <w:name w:val="Emphasis"/>
    <w:basedOn w:val="DefaultParagraphFont"/>
    <w:uiPriority w:val="20"/>
    <w:qFormat/>
    <w:rsid w:val="001E56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C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3C4B"/>
    <w:rPr>
      <w:color w:val="0000FF"/>
      <w:u w:val="single"/>
    </w:rPr>
  </w:style>
  <w:style w:type="character" w:customStyle="1" w:styleId="ssens">
    <w:name w:val="ssens"/>
    <w:basedOn w:val="DefaultParagraphFont"/>
    <w:rsid w:val="00933C4B"/>
  </w:style>
  <w:style w:type="character" w:styleId="Emphasis">
    <w:name w:val="Emphasis"/>
    <w:basedOn w:val="DefaultParagraphFont"/>
    <w:uiPriority w:val="20"/>
    <w:qFormat/>
    <w:rsid w:val="001E56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2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gal-dictionary.thefreedictionary.com/Slavery" TargetMode="External"/><Relationship Id="rId5" Type="http://schemas.openxmlformats.org/officeDocument/2006/relationships/hyperlink" Target="http://www.merriam-webster.com/dictionary/circumstan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Learning Choice Academy</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White</dc:creator>
  <cp:lastModifiedBy>Kevin White</cp:lastModifiedBy>
  <cp:revision>1</cp:revision>
  <cp:lastPrinted>2013-01-08T20:27:00Z</cp:lastPrinted>
  <dcterms:created xsi:type="dcterms:W3CDTF">2013-01-08T20:15:00Z</dcterms:created>
  <dcterms:modified xsi:type="dcterms:W3CDTF">2013-01-08T20:30:00Z</dcterms:modified>
</cp:coreProperties>
</file>